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F515" w14:textId="47B7B36D" w:rsidR="004974EF" w:rsidRPr="008B44CB" w:rsidRDefault="00971311" w:rsidP="003C6C13">
      <w:pPr>
        <w:spacing w:before="120" w:after="600" w:line="240" w:lineRule="auto"/>
        <w:rPr>
          <w:rFonts w:ascii="Gill Sans MT" w:hAnsi="Gill Sans MT"/>
          <w:sz w:val="32"/>
        </w:rPr>
      </w:pPr>
      <w:r w:rsidRPr="008B44CB">
        <w:rPr>
          <w:rFonts w:ascii="Gill Sans MT" w:hAnsi="Gill Sans MT"/>
          <w:noProof/>
          <w:sz w:val="28"/>
        </w:rPr>
        <w:drawing>
          <wp:anchor distT="0" distB="0" distL="114300" distR="114300" simplePos="0" relativeHeight="251658240" behindDoc="0" locked="0" layoutInCell="1" allowOverlap="1" wp14:anchorId="5443087A" wp14:editId="28037598">
            <wp:simplePos x="0" y="0"/>
            <wp:positionH relativeFrom="column">
              <wp:align>right</wp:align>
            </wp:positionH>
            <wp:positionV relativeFrom="margin">
              <wp:posOffset>-64135</wp:posOffset>
            </wp:positionV>
            <wp:extent cx="1133856" cy="457354"/>
            <wp:effectExtent l="0" t="0" r="0" b="0"/>
            <wp:wrapSquare wrapText="bothSides"/>
            <wp:docPr id="1" name="Picture 1" descr="C:\Users\jmc\Desktop\2019 New Generation Forms\2019-01-25 Logo - Gra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Desktop\2019 New Generation Forms\2019-01-25 Logo - Graysca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856" cy="457354"/>
                    </a:xfrm>
                    <a:prstGeom prst="rect">
                      <a:avLst/>
                    </a:prstGeom>
                    <a:noFill/>
                    <a:ln>
                      <a:noFill/>
                    </a:ln>
                  </pic:spPr>
                </pic:pic>
              </a:graphicData>
            </a:graphic>
            <wp14:sizeRelH relativeFrom="page">
              <wp14:pctWidth>0</wp14:pctWidth>
            </wp14:sizeRelH>
            <wp14:sizeRelV relativeFrom="page">
              <wp14:pctHeight>0</wp14:pctHeight>
            </wp14:sizeRelV>
          </wp:anchor>
        </w:drawing>
      </w:r>
      <w:r w:rsidR="008C3410">
        <w:rPr>
          <w:rFonts w:ascii="Gill Sans MT" w:hAnsi="Gill Sans MT"/>
          <w:sz w:val="44"/>
        </w:rPr>
        <w:t xml:space="preserve">Financial </w:t>
      </w:r>
      <w:r w:rsidR="000310C3">
        <w:rPr>
          <w:rFonts w:ascii="Gill Sans MT" w:hAnsi="Gill Sans MT"/>
          <w:sz w:val="44"/>
        </w:rPr>
        <w:t>Disclosure</w:t>
      </w:r>
    </w:p>
    <w:p w14:paraId="612CAA6D" w14:textId="30638760" w:rsidR="000310C3" w:rsidRPr="00AD7FE0" w:rsidRDefault="000310C3" w:rsidP="00A413C9">
      <w:pPr>
        <w:spacing w:after="180" w:line="240" w:lineRule="auto"/>
        <w:rPr>
          <w:sz w:val="20"/>
          <w:szCs w:val="20"/>
        </w:rPr>
      </w:pPr>
      <w:r w:rsidRPr="00AD7FE0">
        <w:rPr>
          <w:sz w:val="20"/>
          <w:szCs w:val="20"/>
        </w:rPr>
        <w:t>We, the staff of Abington Neurological Associates, Ltd. thank you for choosing us as your healthcare provider.  We believe that it is important for our patients to understand their financial responsibility. Please read the following information and sign below acknowledging your understanding. Thank you.</w:t>
      </w:r>
    </w:p>
    <w:p w14:paraId="3B6FDCF2" w14:textId="78C9BFD9" w:rsidR="000310C3" w:rsidRPr="00AD7FE0" w:rsidRDefault="000310C3" w:rsidP="00A413C9">
      <w:pPr>
        <w:spacing w:after="180" w:line="240" w:lineRule="auto"/>
        <w:rPr>
          <w:sz w:val="20"/>
          <w:szCs w:val="20"/>
        </w:rPr>
      </w:pPr>
      <w:r w:rsidRPr="00AD7FE0">
        <w:rPr>
          <w:sz w:val="20"/>
          <w:szCs w:val="20"/>
        </w:rPr>
        <w:t>We accept cash, check, Visa, MasterCard, Discover, and American Express. Our office collects all expected patient responsibility amounts prior to service.</w:t>
      </w:r>
      <w:r w:rsidR="00AD7FE0" w:rsidRPr="00AD7FE0">
        <w:rPr>
          <w:sz w:val="20"/>
          <w:szCs w:val="20"/>
        </w:rPr>
        <w:t xml:space="preserve"> </w:t>
      </w:r>
      <w:r w:rsidRPr="00AD7FE0">
        <w:rPr>
          <w:sz w:val="20"/>
          <w:szCs w:val="20"/>
        </w:rPr>
        <w:t>A $</w:t>
      </w:r>
      <w:r w:rsidR="00465BEA" w:rsidRPr="00AD7FE0">
        <w:rPr>
          <w:sz w:val="20"/>
          <w:szCs w:val="20"/>
        </w:rPr>
        <w:t>3</w:t>
      </w:r>
      <w:r w:rsidR="00AD7FE0" w:rsidRPr="00AD7FE0">
        <w:rPr>
          <w:sz w:val="20"/>
          <w:szCs w:val="20"/>
        </w:rPr>
        <w:t>5</w:t>
      </w:r>
      <w:r w:rsidRPr="00AD7FE0">
        <w:rPr>
          <w:sz w:val="20"/>
          <w:szCs w:val="20"/>
        </w:rPr>
        <w:t>.00 service fee will be charged for all returned checks.</w:t>
      </w:r>
    </w:p>
    <w:p w14:paraId="295B70A0" w14:textId="192FF5F7" w:rsidR="000310C3" w:rsidRPr="00AD7FE0" w:rsidRDefault="000310C3" w:rsidP="00A413C9">
      <w:pPr>
        <w:spacing w:after="180" w:line="240" w:lineRule="auto"/>
        <w:rPr>
          <w:sz w:val="20"/>
          <w:szCs w:val="20"/>
        </w:rPr>
      </w:pPr>
      <w:r w:rsidRPr="00AD7FE0">
        <w:rPr>
          <w:sz w:val="20"/>
          <w:szCs w:val="20"/>
        </w:rPr>
        <w:t>Please remember that your insurance policy is a contract between you and your insurance carrier. We will gladly submit the claim to your insurance carrier on your behalf, for insurances that we are in network. Please note that any copays, deductibles or non-covered services are your responsibility; and will be collected on the day of your appointment. If a referral is required, and is not obtained prior to your appointment, we reserve the right to reschedule your appointment, or bill you for services rendered. If you choose to be seen at our practice, outside of your insurance network/coverage, you will be solely responsible for all fees. In addition, if you require testing or medication, that requires preauthorization; our office will not be able to obtain this for you, due to our non-participation with your plan.</w:t>
      </w:r>
    </w:p>
    <w:p w14:paraId="7665AEAC" w14:textId="08362496" w:rsidR="000310C3" w:rsidRDefault="000310C3" w:rsidP="00A413C9">
      <w:pPr>
        <w:spacing w:after="180" w:line="240" w:lineRule="auto"/>
        <w:rPr>
          <w:sz w:val="20"/>
          <w:szCs w:val="20"/>
        </w:rPr>
      </w:pPr>
      <w:r w:rsidRPr="00AD7FE0">
        <w:rPr>
          <w:sz w:val="20"/>
          <w:szCs w:val="20"/>
        </w:rPr>
        <w:t>An</w:t>
      </w:r>
      <w:r w:rsidR="00954129" w:rsidRPr="00AD7FE0">
        <w:rPr>
          <w:sz w:val="20"/>
          <w:szCs w:val="20"/>
        </w:rPr>
        <w:t>y non-covered services such as i</w:t>
      </w:r>
      <w:r w:rsidRPr="00AD7FE0">
        <w:rPr>
          <w:sz w:val="20"/>
          <w:szCs w:val="20"/>
        </w:rPr>
        <w:t>njections of any kind, including Botox, Occipital, Nerve Blocks of any type, or infusions will be the responsibility of the patient. All balances for these services are due immediate</w:t>
      </w:r>
      <w:r w:rsidR="00A413C9" w:rsidRPr="00AD7FE0">
        <w:rPr>
          <w:sz w:val="20"/>
          <w:szCs w:val="20"/>
        </w:rPr>
        <w:t>l</w:t>
      </w:r>
      <w:r w:rsidRPr="00AD7FE0">
        <w:rPr>
          <w:sz w:val="20"/>
          <w:szCs w:val="20"/>
        </w:rPr>
        <w:t>y.</w:t>
      </w:r>
    </w:p>
    <w:p w14:paraId="09D962DB" w14:textId="68E77163" w:rsidR="00C836B6" w:rsidRPr="006705AA" w:rsidRDefault="00C836B6" w:rsidP="006266F4">
      <w:pPr>
        <w:spacing w:line="240" w:lineRule="auto"/>
        <w:rPr>
          <w:b/>
          <w:sz w:val="20"/>
          <w:szCs w:val="20"/>
        </w:rPr>
      </w:pPr>
      <w:r w:rsidRPr="006705AA">
        <w:rPr>
          <w:rFonts w:eastAsia="Times New Roman"/>
          <w:b/>
          <w:sz w:val="20"/>
          <w:szCs w:val="20"/>
        </w:rPr>
        <w:t>Starting 6/1/2023, Physician, PA and NP phone calls for medical advice that last over 5 minutes that are not within 7 days of a visit and do not result in an emergency appointment or ER visit, are considered billable encounters under the CPT codes G2012</w:t>
      </w:r>
      <w:r w:rsidR="005F36D8">
        <w:rPr>
          <w:rFonts w:eastAsia="Times New Roman"/>
          <w:b/>
          <w:sz w:val="20"/>
          <w:szCs w:val="20"/>
        </w:rPr>
        <w:t>.</w:t>
      </w:r>
      <w:r w:rsidRPr="006705AA">
        <w:rPr>
          <w:rFonts w:eastAsia="Times New Roman"/>
          <w:b/>
          <w:sz w:val="20"/>
          <w:szCs w:val="20"/>
        </w:rPr>
        <w:t xml:space="preserve"> The Medicare payment for this code is $15.42. Your insurance provi</w:t>
      </w:r>
      <w:r w:rsidR="006266F4">
        <w:rPr>
          <w:rFonts w:eastAsia="Times New Roman"/>
          <w:b/>
          <w:sz w:val="20"/>
          <w:szCs w:val="20"/>
        </w:rPr>
        <w:t>der may vary from these rates. </w:t>
      </w:r>
      <w:r w:rsidRPr="006705AA">
        <w:rPr>
          <w:rFonts w:eastAsia="Times New Roman"/>
          <w:b/>
          <w:sz w:val="20"/>
          <w:szCs w:val="20"/>
        </w:rPr>
        <w:t xml:space="preserve">Please check with your insurance company what </w:t>
      </w:r>
      <w:proofErr w:type="gramStart"/>
      <w:r w:rsidRPr="006705AA">
        <w:rPr>
          <w:rFonts w:eastAsia="Times New Roman"/>
          <w:b/>
          <w:sz w:val="20"/>
          <w:szCs w:val="20"/>
        </w:rPr>
        <w:t>your</w:t>
      </w:r>
      <w:proofErr w:type="gramEnd"/>
      <w:r w:rsidRPr="006705AA">
        <w:rPr>
          <w:rFonts w:eastAsia="Times New Roman"/>
          <w:b/>
          <w:sz w:val="20"/>
          <w:szCs w:val="20"/>
        </w:rPr>
        <w:t xml:space="preserve"> out of pocket expenses may be for these new services</w:t>
      </w:r>
      <w:r w:rsidR="006266F4">
        <w:rPr>
          <w:rFonts w:eastAsia="Times New Roman"/>
          <w:b/>
          <w:sz w:val="16"/>
          <w:szCs w:val="16"/>
        </w:rPr>
        <w:t>.</w:t>
      </w:r>
    </w:p>
    <w:p w14:paraId="0FCAC1B2" w14:textId="30EFB204" w:rsidR="000310C3" w:rsidRPr="00AD7FE0" w:rsidRDefault="003C6C13" w:rsidP="00A413C9">
      <w:pPr>
        <w:spacing w:after="180" w:line="240" w:lineRule="auto"/>
        <w:rPr>
          <w:sz w:val="20"/>
          <w:szCs w:val="20"/>
        </w:rPr>
      </w:pPr>
      <w:r w:rsidRPr="00AD7FE0">
        <w:rPr>
          <w:b/>
          <w:sz w:val="20"/>
          <w:szCs w:val="20"/>
        </w:rPr>
        <w:t>Forms:</w:t>
      </w:r>
      <w:r w:rsidRPr="00AD7FE0">
        <w:rPr>
          <w:sz w:val="20"/>
          <w:szCs w:val="20"/>
        </w:rPr>
        <w:t xml:space="preserve"> Effective October 1, 2019, physicians may fill out appropriate forms (i.e. disability, FMLA, life insurance, etc.) for a $2</w:t>
      </w:r>
      <w:r w:rsidR="00CA27F9" w:rsidRPr="00AD7FE0">
        <w:rPr>
          <w:sz w:val="20"/>
          <w:szCs w:val="20"/>
        </w:rPr>
        <w:t>0</w:t>
      </w:r>
      <w:r w:rsidRPr="00AD7FE0">
        <w:rPr>
          <w:sz w:val="20"/>
          <w:szCs w:val="20"/>
        </w:rPr>
        <w:t xml:space="preserve"> service fee</w:t>
      </w:r>
      <w:r w:rsidR="00954129" w:rsidRPr="00AD7FE0">
        <w:rPr>
          <w:sz w:val="20"/>
          <w:szCs w:val="20"/>
        </w:rPr>
        <w:t xml:space="preserve"> for the first page</w:t>
      </w:r>
      <w:r w:rsidRPr="00AD7FE0">
        <w:rPr>
          <w:sz w:val="20"/>
          <w:szCs w:val="20"/>
        </w:rPr>
        <w:t xml:space="preserve"> plus $5 per </w:t>
      </w:r>
      <w:r w:rsidR="00954129" w:rsidRPr="00AD7FE0">
        <w:rPr>
          <w:sz w:val="20"/>
          <w:szCs w:val="20"/>
        </w:rPr>
        <w:t>additional page</w:t>
      </w:r>
      <w:r w:rsidRPr="00AD7FE0">
        <w:rPr>
          <w:sz w:val="20"/>
          <w:szCs w:val="20"/>
        </w:rPr>
        <w:t>. Forms are to be given to the receptionist at the front desk when you check in. Do not give forms to the provider during the appointment. All form</w:t>
      </w:r>
      <w:bookmarkStart w:id="0" w:name="_GoBack"/>
      <w:bookmarkEnd w:id="0"/>
      <w:r w:rsidRPr="00AD7FE0">
        <w:rPr>
          <w:sz w:val="20"/>
          <w:szCs w:val="20"/>
        </w:rPr>
        <w:t xml:space="preserve">s must go through the </w:t>
      </w:r>
      <w:r w:rsidR="00954129" w:rsidRPr="00AD7FE0">
        <w:rPr>
          <w:sz w:val="20"/>
          <w:szCs w:val="20"/>
        </w:rPr>
        <w:t>M</w:t>
      </w:r>
      <w:r w:rsidRPr="00AD7FE0">
        <w:rPr>
          <w:sz w:val="20"/>
          <w:szCs w:val="20"/>
        </w:rPr>
        <w:t xml:space="preserve">edical </w:t>
      </w:r>
      <w:r w:rsidR="00954129" w:rsidRPr="00AD7FE0">
        <w:rPr>
          <w:sz w:val="20"/>
          <w:szCs w:val="20"/>
        </w:rPr>
        <w:t>R</w:t>
      </w:r>
      <w:r w:rsidRPr="00AD7FE0">
        <w:rPr>
          <w:sz w:val="20"/>
          <w:szCs w:val="20"/>
        </w:rPr>
        <w:t xml:space="preserve">ecords </w:t>
      </w:r>
      <w:r w:rsidR="00954129" w:rsidRPr="00AD7FE0">
        <w:rPr>
          <w:sz w:val="20"/>
          <w:szCs w:val="20"/>
        </w:rPr>
        <w:t>Department</w:t>
      </w:r>
      <w:r w:rsidRPr="00AD7FE0">
        <w:rPr>
          <w:sz w:val="20"/>
          <w:szCs w:val="20"/>
        </w:rPr>
        <w:t xml:space="preserve"> first - </w:t>
      </w:r>
      <w:r w:rsidRPr="00AD7FE0">
        <w:rPr>
          <w:b/>
          <w:sz w:val="20"/>
          <w:szCs w:val="20"/>
        </w:rPr>
        <w:t>no exceptions</w:t>
      </w:r>
      <w:r w:rsidRPr="00AD7FE0">
        <w:rPr>
          <w:sz w:val="20"/>
          <w:szCs w:val="20"/>
        </w:rPr>
        <w:t>. If you mail or fax a form to us, we cannot fill it out if it has been more than 30 days since your last appointment. Exceptions are made on a case</w:t>
      </w:r>
      <w:r w:rsidR="00954129" w:rsidRPr="00AD7FE0">
        <w:rPr>
          <w:sz w:val="20"/>
          <w:szCs w:val="20"/>
        </w:rPr>
        <w:t>-</w:t>
      </w:r>
      <w:r w:rsidRPr="00AD7FE0">
        <w:rPr>
          <w:sz w:val="20"/>
          <w:szCs w:val="20"/>
        </w:rPr>
        <w:t>by</w:t>
      </w:r>
      <w:r w:rsidR="00954129" w:rsidRPr="00AD7FE0">
        <w:rPr>
          <w:sz w:val="20"/>
          <w:szCs w:val="20"/>
        </w:rPr>
        <w:t>-</w:t>
      </w:r>
      <w:r w:rsidRPr="00AD7FE0">
        <w:rPr>
          <w:sz w:val="20"/>
          <w:szCs w:val="20"/>
        </w:rPr>
        <w:t xml:space="preserve">case basis. Please allow </w:t>
      </w:r>
      <w:r w:rsidRPr="00AD7FE0">
        <w:rPr>
          <w:b/>
          <w:sz w:val="20"/>
          <w:szCs w:val="20"/>
        </w:rPr>
        <w:t>at least</w:t>
      </w:r>
      <w:r w:rsidRPr="00AD7FE0">
        <w:rPr>
          <w:sz w:val="20"/>
          <w:szCs w:val="20"/>
        </w:rPr>
        <w:t xml:space="preserve"> 5-10 business days for us to complete the forms.</w:t>
      </w:r>
    </w:p>
    <w:p w14:paraId="66124277" w14:textId="078A9051" w:rsidR="000310C3" w:rsidRPr="00AD7FE0" w:rsidRDefault="000310C3" w:rsidP="00A413C9">
      <w:pPr>
        <w:spacing w:after="180" w:line="240" w:lineRule="auto"/>
        <w:rPr>
          <w:sz w:val="20"/>
          <w:szCs w:val="20"/>
        </w:rPr>
      </w:pPr>
      <w:r w:rsidRPr="00AD7FE0">
        <w:rPr>
          <w:b/>
          <w:sz w:val="20"/>
          <w:szCs w:val="20"/>
        </w:rPr>
        <w:t>Missed Appointments:</w:t>
      </w:r>
      <w:r w:rsidR="001F5BAD" w:rsidRPr="00AD7FE0">
        <w:rPr>
          <w:b/>
          <w:sz w:val="20"/>
          <w:szCs w:val="20"/>
        </w:rPr>
        <w:t xml:space="preserve"> </w:t>
      </w:r>
      <w:r w:rsidRPr="00AD7FE0">
        <w:rPr>
          <w:b/>
          <w:sz w:val="20"/>
          <w:szCs w:val="20"/>
        </w:rPr>
        <w:t>We require notice of cancellation 24 hours in advance.</w:t>
      </w:r>
      <w:r w:rsidRPr="00AD7FE0">
        <w:rPr>
          <w:sz w:val="20"/>
          <w:szCs w:val="20"/>
        </w:rPr>
        <w:t xml:space="preserve"> This allows us to offer the appointment to another patient. If you fail to keep your appointment without notifying us in </w:t>
      </w:r>
      <w:r w:rsidR="00A413C9" w:rsidRPr="00AD7FE0">
        <w:rPr>
          <w:sz w:val="20"/>
          <w:szCs w:val="20"/>
        </w:rPr>
        <w:t>advance or</w:t>
      </w:r>
      <w:r w:rsidRPr="00AD7FE0">
        <w:rPr>
          <w:sz w:val="20"/>
          <w:szCs w:val="20"/>
        </w:rPr>
        <w:t xml:space="preserve"> are late for your appointment</w:t>
      </w:r>
      <w:r w:rsidR="00A413C9" w:rsidRPr="00AD7FE0">
        <w:rPr>
          <w:sz w:val="20"/>
          <w:szCs w:val="20"/>
        </w:rPr>
        <w:t>,</w:t>
      </w:r>
      <w:r w:rsidRPr="00AD7FE0">
        <w:rPr>
          <w:sz w:val="20"/>
          <w:szCs w:val="20"/>
        </w:rPr>
        <w:t xml:space="preserve"> a no</w:t>
      </w:r>
      <w:r w:rsidR="00A413C9" w:rsidRPr="00AD7FE0">
        <w:rPr>
          <w:sz w:val="20"/>
          <w:szCs w:val="20"/>
        </w:rPr>
        <w:t>-</w:t>
      </w:r>
      <w:r w:rsidRPr="00AD7FE0">
        <w:rPr>
          <w:sz w:val="20"/>
          <w:szCs w:val="20"/>
        </w:rPr>
        <w:t xml:space="preserve">show fee will apply. </w:t>
      </w:r>
      <w:r w:rsidRPr="00AD7FE0">
        <w:rPr>
          <w:b/>
          <w:sz w:val="20"/>
          <w:szCs w:val="20"/>
          <w:u w:val="single"/>
        </w:rPr>
        <w:t>This fee is $100.00 for new patients and $75.00 for follow</w:t>
      </w:r>
      <w:r w:rsidR="00A413C9" w:rsidRPr="00AD7FE0">
        <w:rPr>
          <w:b/>
          <w:sz w:val="20"/>
          <w:szCs w:val="20"/>
          <w:u w:val="single"/>
        </w:rPr>
        <w:t>-</w:t>
      </w:r>
      <w:r w:rsidRPr="00AD7FE0">
        <w:rPr>
          <w:b/>
          <w:sz w:val="20"/>
          <w:szCs w:val="20"/>
          <w:u w:val="single"/>
        </w:rPr>
        <w:t>ups.</w:t>
      </w:r>
      <w:r w:rsidRPr="00AD7FE0">
        <w:rPr>
          <w:sz w:val="20"/>
          <w:szCs w:val="20"/>
        </w:rPr>
        <w:t xml:space="preserve"> </w:t>
      </w:r>
      <w:r w:rsidRPr="00AD7FE0">
        <w:rPr>
          <w:b/>
          <w:sz w:val="20"/>
          <w:szCs w:val="20"/>
        </w:rPr>
        <w:t>Repeated missed appointments without notification</w:t>
      </w:r>
      <w:r w:rsidR="00A413C9" w:rsidRPr="00AD7FE0">
        <w:rPr>
          <w:b/>
          <w:sz w:val="20"/>
          <w:szCs w:val="20"/>
        </w:rPr>
        <w:t>,</w:t>
      </w:r>
      <w:r w:rsidRPr="00AD7FE0">
        <w:rPr>
          <w:b/>
          <w:sz w:val="20"/>
          <w:szCs w:val="20"/>
        </w:rPr>
        <w:t xml:space="preserve"> or frequent cancellations</w:t>
      </w:r>
      <w:r w:rsidR="00A413C9" w:rsidRPr="00AD7FE0">
        <w:rPr>
          <w:b/>
          <w:sz w:val="20"/>
          <w:szCs w:val="20"/>
        </w:rPr>
        <w:t>,</w:t>
      </w:r>
      <w:r w:rsidRPr="00AD7FE0">
        <w:rPr>
          <w:b/>
          <w:sz w:val="20"/>
          <w:szCs w:val="20"/>
        </w:rPr>
        <w:t xml:space="preserve"> may result in being discharged from the practice so that we can provide care to other patients.</w:t>
      </w:r>
    </w:p>
    <w:p w14:paraId="61A918EA" w14:textId="300191F3" w:rsidR="000310C3" w:rsidRPr="00AD7FE0" w:rsidRDefault="000310C3" w:rsidP="00A413C9">
      <w:pPr>
        <w:spacing w:after="180" w:line="240" w:lineRule="auto"/>
        <w:rPr>
          <w:sz w:val="20"/>
          <w:szCs w:val="20"/>
        </w:rPr>
      </w:pPr>
      <w:r w:rsidRPr="00AD7FE0">
        <w:rPr>
          <w:sz w:val="20"/>
          <w:szCs w:val="20"/>
        </w:rPr>
        <w:t>We realize that temporary financial problems may affect timely payment of your account. If this should occur please contact us for assistance in the management of your account. Payment contracts are not available on elective services such as injections or infusions. Our goal is to provide quality care and service. Please let us know immediately if you require any assistance or clarification.</w:t>
      </w:r>
    </w:p>
    <w:p w14:paraId="375A18E4" w14:textId="4BE01199" w:rsidR="008C3410" w:rsidRPr="00A413C9" w:rsidRDefault="000310C3" w:rsidP="00FB42A5">
      <w:pPr>
        <w:tabs>
          <w:tab w:val="left" w:pos="7380"/>
        </w:tabs>
        <w:spacing w:after="420" w:line="240" w:lineRule="auto"/>
        <w:rPr>
          <w:b/>
          <w:i/>
        </w:rPr>
      </w:pPr>
      <w:r w:rsidRPr="00A413C9">
        <w:rPr>
          <w:b/>
          <w:i/>
        </w:rPr>
        <w:t>I have read and understand the above financial policy.</w:t>
      </w:r>
      <w:r w:rsidR="00FB42A5">
        <w:rPr>
          <w:b/>
          <w:i/>
        </w:rPr>
        <w:tab/>
      </w:r>
    </w:p>
    <w:p w14:paraId="72064A9F" w14:textId="424F448D" w:rsidR="00B97524" w:rsidRDefault="00B97524" w:rsidP="003C6C13">
      <w:pPr>
        <w:shd w:val="clear" w:color="auto" w:fill="FFFFFF"/>
        <w:tabs>
          <w:tab w:val="left" w:pos="6840"/>
          <w:tab w:val="left" w:pos="10080"/>
        </w:tabs>
        <w:spacing w:after="420" w:line="240" w:lineRule="auto"/>
        <w:rPr>
          <w:b/>
          <w:szCs w:val="26"/>
          <w:u w:val="single"/>
        </w:rPr>
      </w:pPr>
      <w:r w:rsidRPr="002B320F">
        <w:rPr>
          <w:b/>
          <w:szCs w:val="26"/>
        </w:rPr>
        <w:t xml:space="preserve">Patient name: </w:t>
      </w:r>
      <w:r w:rsidR="008C3410">
        <w:rPr>
          <w:b/>
          <w:szCs w:val="26"/>
          <w:u w:val="single"/>
        </w:rPr>
        <w:tab/>
      </w:r>
      <w:r w:rsidR="008C3410">
        <w:rPr>
          <w:b/>
          <w:szCs w:val="26"/>
        </w:rPr>
        <w:t> </w:t>
      </w:r>
      <w:r w:rsidRPr="002B320F">
        <w:rPr>
          <w:b/>
          <w:szCs w:val="26"/>
        </w:rPr>
        <w:t xml:space="preserve">Date of birth: </w:t>
      </w:r>
      <w:r w:rsidR="008C3410">
        <w:rPr>
          <w:b/>
          <w:szCs w:val="26"/>
          <w:u w:val="single"/>
        </w:rPr>
        <w:tab/>
      </w:r>
    </w:p>
    <w:p w14:paraId="61582F09" w14:textId="1EB3ADB4" w:rsidR="008C3410" w:rsidRDefault="00D92112" w:rsidP="00D92112">
      <w:pPr>
        <w:shd w:val="clear" w:color="auto" w:fill="FFFFFF"/>
        <w:tabs>
          <w:tab w:val="left" w:pos="6840"/>
          <w:tab w:val="left" w:pos="10080"/>
        </w:tabs>
        <w:spacing w:after="0" w:line="240" w:lineRule="auto"/>
        <w:rPr>
          <w:b/>
          <w:szCs w:val="26"/>
          <w:u w:val="single"/>
        </w:rPr>
      </w:pPr>
      <w:r>
        <w:rPr>
          <w:b/>
          <w:szCs w:val="26"/>
        </w:rPr>
        <w:t>S</w:t>
      </w:r>
      <w:r w:rsidR="008C3410">
        <w:rPr>
          <w:b/>
          <w:szCs w:val="26"/>
        </w:rPr>
        <w:t>i</w:t>
      </w:r>
      <w:r w:rsidR="00B97524">
        <w:rPr>
          <w:b/>
          <w:szCs w:val="26"/>
        </w:rPr>
        <w:t>gnature</w:t>
      </w:r>
      <w:r w:rsidR="00B97524" w:rsidRPr="002B320F">
        <w:rPr>
          <w:b/>
          <w:szCs w:val="26"/>
        </w:rPr>
        <w:t>:</w:t>
      </w:r>
      <w:r w:rsidR="008C3410">
        <w:rPr>
          <w:b/>
          <w:szCs w:val="26"/>
        </w:rPr>
        <w:t xml:space="preserve"> </w:t>
      </w:r>
      <w:r w:rsidR="008C3410">
        <w:rPr>
          <w:b/>
          <w:szCs w:val="26"/>
          <w:u w:val="single"/>
        </w:rPr>
        <w:tab/>
      </w:r>
      <w:r w:rsidR="008C3410">
        <w:rPr>
          <w:b/>
          <w:szCs w:val="26"/>
        </w:rPr>
        <w:t> </w:t>
      </w:r>
      <w:r w:rsidR="00B97524">
        <w:rPr>
          <w:b/>
          <w:szCs w:val="26"/>
        </w:rPr>
        <w:t>Today's date</w:t>
      </w:r>
      <w:r w:rsidR="00B97524" w:rsidRPr="002B320F">
        <w:rPr>
          <w:b/>
          <w:szCs w:val="26"/>
        </w:rPr>
        <w:t xml:space="preserve">: </w:t>
      </w:r>
      <w:r w:rsidR="008C3410">
        <w:rPr>
          <w:b/>
          <w:szCs w:val="26"/>
          <w:u w:val="single"/>
        </w:rPr>
        <w:tab/>
      </w:r>
    </w:p>
    <w:p w14:paraId="6CE9F5B2" w14:textId="781CCDA4" w:rsidR="00A413C9" w:rsidRPr="00D92112" w:rsidRDefault="00D92112" w:rsidP="003C6C13">
      <w:pPr>
        <w:shd w:val="clear" w:color="auto" w:fill="FFFFFF"/>
        <w:tabs>
          <w:tab w:val="left" w:pos="6840"/>
          <w:tab w:val="left" w:pos="10080"/>
        </w:tabs>
        <w:spacing w:after="420" w:line="216" w:lineRule="auto"/>
        <w:ind w:left="1080"/>
        <w:rPr>
          <w:i/>
          <w:sz w:val="20"/>
          <w:szCs w:val="26"/>
        </w:rPr>
      </w:pPr>
      <w:r>
        <w:rPr>
          <w:i/>
          <w:szCs w:val="26"/>
        </w:rPr>
        <w:softHyphen/>
        <w:t>Patient or authorized representative</w:t>
      </w:r>
    </w:p>
    <w:p w14:paraId="3048D306" w14:textId="3D2F542A" w:rsidR="008C3410" w:rsidRPr="008C3410" w:rsidRDefault="00A413C9" w:rsidP="003C6C13">
      <w:pPr>
        <w:shd w:val="clear" w:color="auto" w:fill="FFFFFF"/>
        <w:tabs>
          <w:tab w:val="left" w:pos="6840"/>
          <w:tab w:val="left" w:pos="10080"/>
        </w:tabs>
        <w:spacing w:after="0" w:line="240" w:lineRule="auto"/>
        <w:rPr>
          <w:b/>
          <w:szCs w:val="26"/>
          <w:u w:val="single"/>
        </w:rPr>
      </w:pPr>
      <w:r>
        <w:rPr>
          <w:b/>
          <w:szCs w:val="26"/>
        </w:rPr>
        <w:t>Witness</w:t>
      </w:r>
      <w:r w:rsidR="008C3410" w:rsidRPr="002B320F">
        <w:rPr>
          <w:b/>
          <w:szCs w:val="26"/>
        </w:rPr>
        <w:t>:</w:t>
      </w:r>
      <w:r w:rsidR="008C3410">
        <w:rPr>
          <w:b/>
          <w:szCs w:val="26"/>
        </w:rPr>
        <w:t xml:space="preserve"> </w:t>
      </w:r>
      <w:r w:rsidR="008C3410">
        <w:rPr>
          <w:b/>
          <w:szCs w:val="26"/>
          <w:u w:val="single"/>
        </w:rPr>
        <w:tab/>
      </w:r>
    </w:p>
    <w:sectPr w:rsidR="008C3410" w:rsidRPr="008C3410" w:rsidSect="00FC7D0F">
      <w:footerReference w:type="default" r:id="rId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D430D" w14:textId="77777777" w:rsidR="00245240" w:rsidRDefault="00245240" w:rsidP="00246C19">
      <w:pPr>
        <w:spacing w:after="0" w:line="240" w:lineRule="auto"/>
      </w:pPr>
      <w:r>
        <w:separator/>
      </w:r>
    </w:p>
  </w:endnote>
  <w:endnote w:type="continuationSeparator" w:id="0">
    <w:p w14:paraId="12C5B444" w14:textId="77777777" w:rsidR="00245240" w:rsidRDefault="00245240" w:rsidP="0024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319F5" w14:textId="14BEAFA7" w:rsidR="00246C19" w:rsidRPr="00955A6F" w:rsidRDefault="00CC5DE4" w:rsidP="00246C19">
    <w:pPr>
      <w:pStyle w:val="Footer"/>
      <w:jc w:val="right"/>
      <w:rPr>
        <w:i/>
      </w:rPr>
    </w:pPr>
    <w:r>
      <w:rPr>
        <w:i/>
      </w:rPr>
      <w:t xml:space="preserve">Rev. </w:t>
    </w:r>
    <w:r w:rsidR="00AD7FE0">
      <w:rPr>
        <w:i/>
      </w:rPr>
      <w:t>4/2023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6C434" w14:textId="77777777" w:rsidR="00245240" w:rsidRDefault="00245240" w:rsidP="00246C19">
      <w:pPr>
        <w:spacing w:after="0" w:line="240" w:lineRule="auto"/>
      </w:pPr>
      <w:r>
        <w:separator/>
      </w:r>
    </w:p>
  </w:footnote>
  <w:footnote w:type="continuationSeparator" w:id="0">
    <w:p w14:paraId="1CF1ABCD" w14:textId="77777777" w:rsidR="00245240" w:rsidRDefault="00245240" w:rsidP="00246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2E41"/>
    <w:multiLevelType w:val="multilevel"/>
    <w:tmpl w:val="A8F42C4C"/>
    <w:lvl w:ilvl="0">
      <w:start w:val="1"/>
      <w:numFmt w:val="bullet"/>
      <w:lvlText w:val="□"/>
      <w:lvlJc w:val="left"/>
      <w:pPr>
        <w:ind w:left="360" w:hanging="360"/>
      </w:pPr>
      <w:rPr>
        <w:rFonts w:ascii="MS UI Gothic" w:eastAsia="MS UI Gothic" w:hAnsi="MS UI Gothic" w:hint="eastAsia"/>
        <w:b w:val="0"/>
        <w:i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4311A85"/>
    <w:multiLevelType w:val="multilevel"/>
    <w:tmpl w:val="DECAAF6C"/>
    <w:lvl w:ilvl="0">
      <w:start w:val="1"/>
      <w:numFmt w:val="bullet"/>
      <w:lvlText w:val="＿"/>
      <w:lvlJc w:val="left"/>
      <w:pPr>
        <w:ind w:left="360" w:hanging="360"/>
      </w:pPr>
      <w:rPr>
        <w:rFonts w:ascii="MS UI Gothic" w:eastAsia="MS UI Gothic" w:hAnsi="MS UI Gothic" w:hint="eastAsia"/>
        <w:b w:val="0"/>
        <w:i w:val="0"/>
        <w:w w:val="40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9A84044"/>
    <w:multiLevelType w:val="multilevel"/>
    <w:tmpl w:val="73BC88F6"/>
    <w:lvl w:ilvl="0">
      <w:start w:val="1"/>
      <w:numFmt w:val="bullet"/>
      <w:lvlText w:val="□"/>
      <w:lvlJc w:val="left"/>
      <w:pPr>
        <w:ind w:left="360" w:hanging="360"/>
      </w:pPr>
      <w:rPr>
        <w:rFonts w:ascii="MS UI Gothic" w:eastAsia="MS UI Gothic" w:hAnsi="MS UI Gothic" w:hint="eastAsia"/>
        <w:b w:val="0"/>
        <w:i w:val="0"/>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E3F67CA"/>
    <w:multiLevelType w:val="multilevel"/>
    <w:tmpl w:val="EE5A70A2"/>
    <w:lvl w:ilvl="0">
      <w:start w:val="1"/>
      <w:numFmt w:val="bullet"/>
      <w:lvlText w:val="＿"/>
      <w:lvlJc w:val="left"/>
      <w:pPr>
        <w:ind w:left="360" w:hanging="360"/>
      </w:pPr>
      <w:rPr>
        <w:rFonts w:ascii="MS UI Gothic" w:eastAsia="MS UI Gothic" w:hAnsi="MS UI Gothic" w:hint="eastAsia"/>
        <w:b w:val="0"/>
        <w:i w:val="0"/>
        <w:w w:val="20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D6E67E7"/>
    <w:multiLevelType w:val="multilevel"/>
    <w:tmpl w:val="EE5A70A2"/>
    <w:lvl w:ilvl="0">
      <w:start w:val="1"/>
      <w:numFmt w:val="bullet"/>
      <w:lvlText w:val="＿"/>
      <w:lvlJc w:val="left"/>
      <w:pPr>
        <w:ind w:left="360" w:hanging="360"/>
      </w:pPr>
      <w:rPr>
        <w:rFonts w:ascii="MS UI Gothic" w:eastAsia="MS UI Gothic" w:hAnsi="MS UI Gothic" w:hint="eastAsia"/>
        <w:b w:val="0"/>
        <w:i w:val="0"/>
        <w:w w:val="20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75816CD"/>
    <w:multiLevelType w:val="hybridMultilevel"/>
    <w:tmpl w:val="B6D6B4B4"/>
    <w:lvl w:ilvl="0" w:tplc="74D2047E">
      <w:start w:val="1"/>
      <w:numFmt w:val="bullet"/>
      <w:lvlText w:val="＿"/>
      <w:lvlJc w:val="left"/>
      <w:pPr>
        <w:ind w:left="360" w:hanging="360"/>
      </w:pPr>
      <w:rPr>
        <w:rFonts w:ascii="MS UI Gothic" w:eastAsia="MS UI Gothic" w:hAnsi="MS UI Gothic" w:hint="eastAsia"/>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823224"/>
    <w:multiLevelType w:val="hybridMultilevel"/>
    <w:tmpl w:val="5CEC5168"/>
    <w:lvl w:ilvl="0" w:tplc="FC6EC828">
      <w:start w:val="1"/>
      <w:numFmt w:val="bullet"/>
      <w:lvlText w:val="□"/>
      <w:lvlJc w:val="left"/>
      <w:pPr>
        <w:ind w:left="360" w:hanging="360"/>
      </w:pPr>
      <w:rPr>
        <w:rFonts w:ascii="MS UI Gothic" w:eastAsia="MS UI Gothic" w:hAnsi="MS UI Gothic" w:hint="eastAsia"/>
        <w:b w:val="0"/>
        <w:i w:val="0"/>
        <w:position w:val="-2"/>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E9396E"/>
    <w:multiLevelType w:val="multilevel"/>
    <w:tmpl w:val="B6D6B4B4"/>
    <w:lvl w:ilvl="0">
      <w:start w:val="1"/>
      <w:numFmt w:val="bullet"/>
      <w:lvlText w:val="＿"/>
      <w:lvlJc w:val="left"/>
      <w:pPr>
        <w:ind w:left="360" w:hanging="360"/>
      </w:pPr>
      <w:rPr>
        <w:rFonts w:ascii="MS UI Gothic" w:eastAsia="MS UI Gothic" w:hAnsi="MS UI Gothic" w:hint="eastAsia"/>
        <w:b w:val="0"/>
        <w:i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A7D1101"/>
    <w:multiLevelType w:val="hybridMultilevel"/>
    <w:tmpl w:val="19AC3360"/>
    <w:lvl w:ilvl="0" w:tplc="D2CEDCC0">
      <w:start w:val="1"/>
      <w:numFmt w:val="bullet"/>
      <w:lvlText w:val="＿"/>
      <w:lvlJc w:val="left"/>
      <w:pPr>
        <w:ind w:left="1080" w:hanging="1080"/>
      </w:pPr>
      <w:rPr>
        <w:rFonts w:ascii="MS UI Gothic" w:eastAsia="MS UI Gothic" w:hAnsi="MS UI Gothic" w:hint="eastAsia"/>
        <w:b w:val="0"/>
        <w:i w:val="0"/>
        <w:w w:val="4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9F7A78"/>
    <w:multiLevelType w:val="multilevel"/>
    <w:tmpl w:val="DECAAF6C"/>
    <w:lvl w:ilvl="0">
      <w:start w:val="1"/>
      <w:numFmt w:val="bullet"/>
      <w:lvlText w:val="＿"/>
      <w:lvlJc w:val="left"/>
      <w:pPr>
        <w:ind w:left="360" w:hanging="360"/>
      </w:pPr>
      <w:rPr>
        <w:rFonts w:ascii="MS UI Gothic" w:eastAsia="MS UI Gothic" w:hAnsi="MS UI Gothic" w:hint="eastAsia"/>
        <w:b w:val="0"/>
        <w:i w:val="0"/>
        <w:w w:val="40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4"/>
  </w:num>
  <w:num w:numId="6">
    <w:abstractNumId w:val="3"/>
  </w:num>
  <w:num w:numId="7">
    <w:abstractNumId w:val="9"/>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11"/>
    <w:rsid w:val="00010126"/>
    <w:rsid w:val="000310C3"/>
    <w:rsid w:val="000847B8"/>
    <w:rsid w:val="0008727F"/>
    <w:rsid w:val="000D3E4A"/>
    <w:rsid w:val="000E19CD"/>
    <w:rsid w:val="000E35C2"/>
    <w:rsid w:val="001362EE"/>
    <w:rsid w:val="001554B0"/>
    <w:rsid w:val="001B18C7"/>
    <w:rsid w:val="001D38DC"/>
    <w:rsid w:val="001F520A"/>
    <w:rsid w:val="001F5BAD"/>
    <w:rsid w:val="00231AAC"/>
    <w:rsid w:val="00245240"/>
    <w:rsid w:val="00246C19"/>
    <w:rsid w:val="00255EC6"/>
    <w:rsid w:val="002575A3"/>
    <w:rsid w:val="002A7A5C"/>
    <w:rsid w:val="002C304C"/>
    <w:rsid w:val="002C7E7F"/>
    <w:rsid w:val="002D1F92"/>
    <w:rsid w:val="003527FE"/>
    <w:rsid w:val="003C6C13"/>
    <w:rsid w:val="003D60B4"/>
    <w:rsid w:val="003F1F87"/>
    <w:rsid w:val="00454599"/>
    <w:rsid w:val="00465BEA"/>
    <w:rsid w:val="00494DF4"/>
    <w:rsid w:val="004974EF"/>
    <w:rsid w:val="004D731D"/>
    <w:rsid w:val="004E57BE"/>
    <w:rsid w:val="00534BD6"/>
    <w:rsid w:val="0058017E"/>
    <w:rsid w:val="005B0EA8"/>
    <w:rsid w:val="005F36D8"/>
    <w:rsid w:val="006070C5"/>
    <w:rsid w:val="006266F4"/>
    <w:rsid w:val="006705AA"/>
    <w:rsid w:val="006E5C00"/>
    <w:rsid w:val="006E6C84"/>
    <w:rsid w:val="00743EE9"/>
    <w:rsid w:val="007A6088"/>
    <w:rsid w:val="007A7B13"/>
    <w:rsid w:val="007C46F8"/>
    <w:rsid w:val="007C6FEF"/>
    <w:rsid w:val="007C73C3"/>
    <w:rsid w:val="007D2339"/>
    <w:rsid w:val="007D7467"/>
    <w:rsid w:val="008021DF"/>
    <w:rsid w:val="00823582"/>
    <w:rsid w:val="0085039B"/>
    <w:rsid w:val="008736A4"/>
    <w:rsid w:val="00877FE9"/>
    <w:rsid w:val="008A296D"/>
    <w:rsid w:val="008B44CB"/>
    <w:rsid w:val="008B61ED"/>
    <w:rsid w:val="008C3410"/>
    <w:rsid w:val="00902140"/>
    <w:rsid w:val="00921817"/>
    <w:rsid w:val="00954129"/>
    <w:rsid w:val="00955A6F"/>
    <w:rsid w:val="00961760"/>
    <w:rsid w:val="00962244"/>
    <w:rsid w:val="00971311"/>
    <w:rsid w:val="00A138EE"/>
    <w:rsid w:val="00A139A1"/>
    <w:rsid w:val="00A3106F"/>
    <w:rsid w:val="00A413C9"/>
    <w:rsid w:val="00A45E45"/>
    <w:rsid w:val="00A91B42"/>
    <w:rsid w:val="00A94711"/>
    <w:rsid w:val="00AD7FE0"/>
    <w:rsid w:val="00AF1E3A"/>
    <w:rsid w:val="00B97524"/>
    <w:rsid w:val="00BC403B"/>
    <w:rsid w:val="00BE64FE"/>
    <w:rsid w:val="00C02F53"/>
    <w:rsid w:val="00C65C94"/>
    <w:rsid w:val="00C71DC2"/>
    <w:rsid w:val="00C836B6"/>
    <w:rsid w:val="00CA27F9"/>
    <w:rsid w:val="00CC5DE4"/>
    <w:rsid w:val="00CE4BCD"/>
    <w:rsid w:val="00D46516"/>
    <w:rsid w:val="00D74029"/>
    <w:rsid w:val="00D83B4F"/>
    <w:rsid w:val="00D92112"/>
    <w:rsid w:val="00DE2252"/>
    <w:rsid w:val="00E023C1"/>
    <w:rsid w:val="00E35629"/>
    <w:rsid w:val="00E5220D"/>
    <w:rsid w:val="00E54D3A"/>
    <w:rsid w:val="00E83580"/>
    <w:rsid w:val="00E94F74"/>
    <w:rsid w:val="00EA6E76"/>
    <w:rsid w:val="00EC3304"/>
    <w:rsid w:val="00EE5776"/>
    <w:rsid w:val="00F00752"/>
    <w:rsid w:val="00F32638"/>
    <w:rsid w:val="00F34DF6"/>
    <w:rsid w:val="00F570B0"/>
    <w:rsid w:val="00F57D0E"/>
    <w:rsid w:val="00FA2AE6"/>
    <w:rsid w:val="00FB42A5"/>
    <w:rsid w:val="00FB7194"/>
    <w:rsid w:val="00FC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4512"/>
  <w15:docId w15:val="{14FC8DB6-1AEA-4362-9B03-C7B0074F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11"/>
    <w:rPr>
      <w:rFonts w:ascii="Tahoma" w:hAnsi="Tahoma" w:cs="Tahoma"/>
      <w:sz w:val="16"/>
      <w:szCs w:val="16"/>
    </w:rPr>
  </w:style>
  <w:style w:type="paragraph" w:styleId="ListParagraph">
    <w:name w:val="List Paragraph"/>
    <w:basedOn w:val="Normal"/>
    <w:uiPriority w:val="34"/>
    <w:qFormat/>
    <w:rsid w:val="007C46F8"/>
    <w:pPr>
      <w:ind w:left="720"/>
      <w:contextualSpacing/>
    </w:pPr>
  </w:style>
  <w:style w:type="paragraph" w:styleId="Header">
    <w:name w:val="header"/>
    <w:basedOn w:val="Normal"/>
    <w:link w:val="HeaderChar"/>
    <w:uiPriority w:val="99"/>
    <w:unhideWhenUsed/>
    <w:rsid w:val="00246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C19"/>
  </w:style>
  <w:style w:type="paragraph" w:styleId="Footer">
    <w:name w:val="footer"/>
    <w:basedOn w:val="Normal"/>
    <w:link w:val="FooterChar"/>
    <w:uiPriority w:val="99"/>
    <w:unhideWhenUsed/>
    <w:rsid w:val="00246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4074">
      <w:bodyDiv w:val="1"/>
      <w:marLeft w:val="0"/>
      <w:marRight w:val="0"/>
      <w:marTop w:val="0"/>
      <w:marBottom w:val="0"/>
      <w:divBdr>
        <w:top w:val="none" w:sz="0" w:space="0" w:color="auto"/>
        <w:left w:val="none" w:sz="0" w:space="0" w:color="auto"/>
        <w:bottom w:val="none" w:sz="0" w:space="0" w:color="auto"/>
        <w:right w:val="none" w:sz="0" w:space="0" w:color="auto"/>
      </w:divBdr>
    </w:div>
    <w:div w:id="768500466">
      <w:bodyDiv w:val="1"/>
      <w:marLeft w:val="0"/>
      <w:marRight w:val="0"/>
      <w:marTop w:val="0"/>
      <w:marBottom w:val="0"/>
      <w:divBdr>
        <w:top w:val="none" w:sz="0" w:space="0" w:color="auto"/>
        <w:left w:val="none" w:sz="0" w:space="0" w:color="auto"/>
        <w:bottom w:val="none" w:sz="0" w:space="0" w:color="auto"/>
        <w:right w:val="none" w:sz="0" w:space="0" w:color="auto"/>
      </w:divBdr>
      <w:divsChild>
        <w:div w:id="1909001338">
          <w:marLeft w:val="0"/>
          <w:marRight w:val="0"/>
          <w:marTop w:val="0"/>
          <w:marBottom w:val="0"/>
          <w:divBdr>
            <w:top w:val="none" w:sz="0" w:space="0" w:color="auto"/>
            <w:left w:val="none" w:sz="0" w:space="0" w:color="auto"/>
            <w:bottom w:val="none" w:sz="0" w:space="0" w:color="auto"/>
            <w:right w:val="none" w:sz="0" w:space="0" w:color="auto"/>
          </w:divBdr>
          <w:divsChild>
            <w:div w:id="952443773">
              <w:marLeft w:val="0"/>
              <w:marRight w:val="0"/>
              <w:marTop w:val="0"/>
              <w:marBottom w:val="0"/>
              <w:divBdr>
                <w:top w:val="none" w:sz="0" w:space="0" w:color="auto"/>
                <w:left w:val="none" w:sz="0" w:space="0" w:color="auto"/>
                <w:bottom w:val="none" w:sz="0" w:space="0" w:color="auto"/>
                <w:right w:val="none" w:sz="0" w:space="0" w:color="auto"/>
              </w:divBdr>
              <w:divsChild>
                <w:div w:id="2647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7658">
      <w:bodyDiv w:val="1"/>
      <w:marLeft w:val="0"/>
      <w:marRight w:val="0"/>
      <w:marTop w:val="0"/>
      <w:marBottom w:val="0"/>
      <w:divBdr>
        <w:top w:val="none" w:sz="0" w:space="0" w:color="auto"/>
        <w:left w:val="none" w:sz="0" w:space="0" w:color="auto"/>
        <w:bottom w:val="none" w:sz="0" w:space="0" w:color="auto"/>
        <w:right w:val="none" w:sz="0" w:space="0" w:color="auto"/>
      </w:divBdr>
      <w:divsChild>
        <w:div w:id="1983806384">
          <w:marLeft w:val="0"/>
          <w:marRight w:val="0"/>
          <w:marTop w:val="0"/>
          <w:marBottom w:val="0"/>
          <w:divBdr>
            <w:top w:val="none" w:sz="0" w:space="0" w:color="auto"/>
            <w:left w:val="none" w:sz="0" w:space="0" w:color="auto"/>
            <w:bottom w:val="none" w:sz="0" w:space="0" w:color="auto"/>
            <w:right w:val="none" w:sz="0" w:space="0" w:color="auto"/>
          </w:divBdr>
          <w:divsChild>
            <w:div w:id="1037780193">
              <w:marLeft w:val="0"/>
              <w:marRight w:val="0"/>
              <w:marTop w:val="0"/>
              <w:marBottom w:val="0"/>
              <w:divBdr>
                <w:top w:val="none" w:sz="0" w:space="0" w:color="auto"/>
                <w:left w:val="none" w:sz="0" w:space="0" w:color="auto"/>
                <w:bottom w:val="none" w:sz="0" w:space="0" w:color="auto"/>
                <w:right w:val="none" w:sz="0" w:space="0" w:color="auto"/>
              </w:divBdr>
              <w:divsChild>
                <w:div w:id="18198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Cook</dc:creator>
  <cp:lastModifiedBy>Jacob M. Cook</cp:lastModifiedBy>
  <cp:revision>31</cp:revision>
  <cp:lastPrinted>2023-04-27T13:16:00Z</cp:lastPrinted>
  <dcterms:created xsi:type="dcterms:W3CDTF">2019-03-05T13:48:00Z</dcterms:created>
  <dcterms:modified xsi:type="dcterms:W3CDTF">2023-05-05T18:14:00Z</dcterms:modified>
</cp:coreProperties>
</file>